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9F" w:rsidRPr="00654ECF" w:rsidRDefault="00057F9F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057F9F" w:rsidRPr="00654ECF" w:rsidRDefault="00C83374" w:rsidP="00C8337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83374">
        <w:rPr>
          <w:rFonts w:ascii="Arial" w:eastAsia="Times New Roman" w:hAnsi="Arial" w:cs="Arial"/>
          <w:b/>
          <w:noProof/>
          <w:lang w:val="de-DE" w:eastAsia="de-DE"/>
        </w:rPr>
        <w:drawing>
          <wp:inline distT="0" distB="0" distL="0" distR="0">
            <wp:extent cx="5935980" cy="52882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F" w:rsidRDefault="00057F9F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Default="001A196D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Default="001A196D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Pr="00654ECF" w:rsidRDefault="001A196D" w:rsidP="00700D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3687B" w:rsidRPr="00654ECF" w:rsidRDefault="0003687B" w:rsidP="00D927AD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:rsidR="00D927AD" w:rsidRPr="00654ECF" w:rsidRDefault="00C83374" w:rsidP="00214CBB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C83374">
        <w:rPr>
          <w:rFonts w:ascii="Arial" w:eastAsia="Times New Roman" w:hAnsi="Arial" w:cs="Arial"/>
          <w:b/>
          <w:noProof/>
          <w:color w:val="222222"/>
          <w:lang w:val="de-DE" w:eastAsia="de-DE"/>
        </w:rPr>
        <w:drawing>
          <wp:inline distT="0" distB="0" distL="0" distR="0">
            <wp:extent cx="6858000" cy="1281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6D" w:rsidRDefault="001A196D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:rsidR="001A196D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  <w:r w:rsidRPr="00562883">
        <w:rPr>
          <w:rFonts w:ascii="Arial" w:eastAsia="Times New Roman" w:hAnsi="Arial" w:cs="Arial"/>
          <w:b/>
          <w:color w:val="222222"/>
          <w:lang w:val="de-DE"/>
        </w:rPr>
        <w:t xml:space="preserve">Pressemeldung </w:t>
      </w:r>
    </w:p>
    <w:p w:rsidR="00562883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</w:p>
    <w:p w:rsidR="00562883" w:rsidRPr="00562883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</w:p>
    <w:p w:rsidR="00214CBB" w:rsidRPr="00562883" w:rsidRDefault="00470811" w:rsidP="00700D64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</w:pPr>
      <w:r w:rsidRPr="00562883"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  <w:t>Prä</w:t>
      </w:r>
      <w:r w:rsidR="0053511C" w:rsidRPr="00562883"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  <w:t>sentation von griechischen Premium-Q</w:t>
      </w:r>
      <w:r w:rsidR="0072607F"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  <w:t>ualität Bio-Lebensmittel in München</w:t>
      </w:r>
    </w:p>
    <w:p w:rsidR="00214CBB" w:rsidRPr="00562883" w:rsidRDefault="00214CBB" w:rsidP="001A196D">
      <w:pPr>
        <w:shd w:val="clear" w:color="auto" w:fill="FFFFFF"/>
        <w:spacing w:before="2" w:after="2" w:line="240" w:lineRule="auto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394332" w:rsidRPr="00470811" w:rsidRDefault="0053511C" w:rsidP="001A196D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Europäische </w:t>
      </w:r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“</w:t>
      </w: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Bio-Lebensmittel in Premium Qualität" </w:t>
      </w:r>
      <w:r w:rsidR="00E371F5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–</w:t>
      </w:r>
      <w:r w:rsidR="002303E7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 </w:t>
      </w:r>
      <w:r w:rsidR="00E371F5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ein </w:t>
      </w:r>
      <w:r w:rsidR="002303E7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d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urch Griechenland</w:t>
      </w: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 </w:t>
      </w:r>
      <w:proofErr w:type="spellStart"/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k</w:t>
      </w:r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o</w:t>
      </w:r>
      <w:proofErr w:type="spellEnd"/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-finan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ziertes Program</w:t>
      </w:r>
      <w:r w:rsidR="0010141E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m</w:t>
      </w:r>
      <w:r w:rsidR="003D4F7B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, 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pr</w:t>
      </w:r>
      <w:r w:rsidR="002303E7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äsentiert die Premium Qualität g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riechischer Produkte an Handel &amp; Presse</w:t>
      </w:r>
      <w:r w:rsidR="0010141E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.</w:t>
      </w:r>
    </w:p>
    <w:p w:rsidR="00A81ED6" w:rsidRPr="00470811" w:rsidRDefault="00E371F5" w:rsidP="00A81ED6">
      <w:pPr>
        <w:spacing w:before="240"/>
        <w:jc w:val="both"/>
        <w:rPr>
          <w:rFonts w:ascii="Arial" w:hAnsi="Arial" w:cs="Arial"/>
          <w:sz w:val="24"/>
          <w:szCs w:val="24"/>
          <w:lang w:val="de-DE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de-DE"/>
        </w:rPr>
        <w:lastRenderedPageBreak/>
        <w:t>Im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</w:t>
      </w:r>
      <w:r w:rsidRPr="00E371F5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Vier Jahreszeiten Kempinski </w:t>
      </w:r>
      <w:r>
        <w:rPr>
          <w:rFonts w:ascii="Arial" w:eastAsia="Times New Roman" w:hAnsi="Arial" w:cs="Arial"/>
          <w:color w:val="222222"/>
          <w:sz w:val="24"/>
          <w:szCs w:val="24"/>
          <w:lang w:val="de-DE"/>
        </w:rPr>
        <w:t>Hotel</w:t>
      </w:r>
      <w:r w:rsidRPr="00E371F5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in </w:t>
      </w:r>
      <w:r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München </w:t>
      </w:r>
      <w:r w:rsidR="00A81ED6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fand eine Verkostung hochwertiger griechischer Bio-Lebensmittel statt.</w:t>
      </w:r>
    </w:p>
    <w:p w:rsidR="00A81ED6" w:rsidRPr="00470811" w:rsidRDefault="00A81ED6" w:rsidP="007C1DBF">
      <w:pPr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E371F5" w:rsidRDefault="00A81ED6" w:rsidP="002303E7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70811">
        <w:rPr>
          <w:rFonts w:ascii="Arial" w:hAnsi="Arial" w:cs="Arial"/>
          <w:sz w:val="24"/>
          <w:szCs w:val="24"/>
          <w:lang w:val="de-DE"/>
        </w:rPr>
        <w:t xml:space="preserve">Produzenten und Genossenschaften aus ganz Griechenland stellten ihre Produkte einem Publikum aus Importeuren, Einzelhändlern und </w:t>
      </w:r>
      <w:r w:rsidR="00E371F5">
        <w:rPr>
          <w:rFonts w:ascii="Arial" w:hAnsi="Arial" w:cs="Arial"/>
          <w:sz w:val="24"/>
          <w:szCs w:val="24"/>
          <w:lang w:val="de-DE"/>
        </w:rPr>
        <w:t xml:space="preserve">Journalisten vor, die </w:t>
      </w:r>
      <w:r w:rsidRPr="00470811">
        <w:rPr>
          <w:rFonts w:ascii="Arial" w:hAnsi="Arial" w:cs="Arial"/>
          <w:sz w:val="24"/>
          <w:szCs w:val="24"/>
          <w:lang w:val="de-DE"/>
        </w:rPr>
        <w:t>viele der Produkte</w:t>
      </w:r>
      <w:r w:rsidR="00E371F5">
        <w:rPr>
          <w:rFonts w:ascii="Arial" w:hAnsi="Arial" w:cs="Arial"/>
          <w:sz w:val="24"/>
          <w:szCs w:val="24"/>
          <w:lang w:val="de-DE"/>
        </w:rPr>
        <w:t xml:space="preserve"> </w:t>
      </w:r>
      <w:r w:rsidR="00E371F5" w:rsidRPr="00E371F5">
        <w:rPr>
          <w:rFonts w:ascii="Arial" w:hAnsi="Arial" w:cs="Arial"/>
          <w:sz w:val="24"/>
          <w:szCs w:val="24"/>
          <w:lang w:val="de-DE"/>
        </w:rPr>
        <w:t>probieren konnten.</w:t>
      </w:r>
      <w:r w:rsidR="00E91D17">
        <w:rPr>
          <w:rFonts w:ascii="Arial" w:hAnsi="Arial" w:cs="Arial"/>
          <w:sz w:val="24"/>
          <w:szCs w:val="24"/>
          <w:lang w:val="de-DE"/>
        </w:rPr>
        <w:t xml:space="preserve"> Ein </w:t>
      </w:r>
      <w:r w:rsidR="00E371F5">
        <w:rPr>
          <w:rFonts w:ascii="Arial" w:hAnsi="Arial" w:cs="Arial"/>
          <w:sz w:val="24"/>
          <w:szCs w:val="24"/>
          <w:lang w:val="de-DE"/>
        </w:rPr>
        <w:t xml:space="preserve">Team bestehend aus </w:t>
      </w:r>
      <w:r w:rsidR="00E91D17">
        <w:rPr>
          <w:rFonts w:ascii="Arial" w:hAnsi="Arial" w:cs="Arial"/>
          <w:sz w:val="24"/>
          <w:szCs w:val="24"/>
          <w:lang w:val="de-DE"/>
        </w:rPr>
        <w:t>Christopher Engel (Chefkoch</w:t>
      </w:r>
      <w:r w:rsidR="00E371F5" w:rsidRPr="00E371F5">
        <w:rPr>
          <w:rFonts w:ascii="Arial" w:hAnsi="Arial" w:cs="Arial"/>
          <w:sz w:val="24"/>
          <w:szCs w:val="24"/>
          <w:lang w:val="de-DE"/>
        </w:rPr>
        <w:t xml:space="preserve">), </w:t>
      </w:r>
      <w:proofErr w:type="spellStart"/>
      <w:r w:rsidR="00E371F5" w:rsidRPr="00E371F5">
        <w:rPr>
          <w:rFonts w:ascii="Arial" w:hAnsi="Arial" w:cs="Arial"/>
          <w:sz w:val="24"/>
          <w:szCs w:val="24"/>
          <w:lang w:val="de-DE"/>
        </w:rPr>
        <w:t>Bozhidar</w:t>
      </w:r>
      <w:proofErr w:type="spellEnd"/>
      <w:r w:rsidR="00E371F5" w:rsidRPr="00E371F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E371F5" w:rsidRPr="00E371F5">
        <w:rPr>
          <w:rFonts w:ascii="Arial" w:hAnsi="Arial" w:cs="Arial"/>
          <w:sz w:val="24"/>
          <w:szCs w:val="24"/>
          <w:lang w:val="de-DE"/>
        </w:rPr>
        <w:t>Rajcev</w:t>
      </w:r>
      <w:proofErr w:type="spellEnd"/>
      <w:r w:rsidR="00E371F5" w:rsidRPr="00E371F5">
        <w:rPr>
          <w:rFonts w:ascii="Arial" w:hAnsi="Arial" w:cs="Arial"/>
          <w:sz w:val="24"/>
          <w:szCs w:val="24"/>
          <w:lang w:val="de-DE"/>
        </w:rPr>
        <w:t xml:space="preserve">, Korbinian </w:t>
      </w:r>
      <w:proofErr w:type="spellStart"/>
      <w:r w:rsidR="00E371F5" w:rsidRPr="00E371F5">
        <w:rPr>
          <w:rFonts w:ascii="Arial" w:hAnsi="Arial" w:cs="Arial"/>
          <w:sz w:val="24"/>
          <w:szCs w:val="24"/>
          <w:lang w:val="de-DE"/>
        </w:rPr>
        <w:t>Pi</w:t>
      </w:r>
      <w:r w:rsidR="00E91D17">
        <w:rPr>
          <w:rFonts w:ascii="Arial" w:hAnsi="Arial" w:cs="Arial"/>
          <w:sz w:val="24"/>
          <w:szCs w:val="24"/>
          <w:lang w:val="de-DE"/>
        </w:rPr>
        <w:t>nzenöller</w:t>
      </w:r>
      <w:proofErr w:type="spellEnd"/>
      <w:r w:rsidR="00E91D17">
        <w:rPr>
          <w:rFonts w:ascii="Arial" w:hAnsi="Arial" w:cs="Arial"/>
          <w:sz w:val="24"/>
          <w:szCs w:val="24"/>
          <w:lang w:val="de-DE"/>
        </w:rPr>
        <w:t xml:space="preserve"> und </w:t>
      </w:r>
      <w:r w:rsidR="00E371F5">
        <w:rPr>
          <w:rFonts w:ascii="Arial" w:hAnsi="Arial" w:cs="Arial"/>
          <w:sz w:val="24"/>
          <w:szCs w:val="24"/>
          <w:lang w:val="de-DE"/>
        </w:rPr>
        <w:t xml:space="preserve">Panagiotis </w:t>
      </w:r>
      <w:proofErr w:type="spellStart"/>
      <w:r w:rsidR="00E371F5">
        <w:rPr>
          <w:rFonts w:ascii="Arial" w:hAnsi="Arial" w:cs="Arial"/>
          <w:sz w:val="24"/>
          <w:szCs w:val="24"/>
          <w:lang w:val="de-DE"/>
        </w:rPr>
        <w:t>Avgeas</w:t>
      </w:r>
      <w:proofErr w:type="spellEnd"/>
      <w:r w:rsidR="00E371F5">
        <w:rPr>
          <w:rFonts w:ascii="Arial" w:hAnsi="Arial" w:cs="Arial"/>
          <w:sz w:val="24"/>
          <w:szCs w:val="24"/>
          <w:lang w:val="de-DE"/>
        </w:rPr>
        <w:t xml:space="preserve"> </w:t>
      </w:r>
      <w:r w:rsidR="00E91D17">
        <w:rPr>
          <w:rFonts w:ascii="Arial" w:hAnsi="Arial" w:cs="Arial"/>
          <w:sz w:val="24"/>
          <w:szCs w:val="24"/>
          <w:lang w:val="de-DE"/>
        </w:rPr>
        <w:t xml:space="preserve">verarbeiteten die Produkte </w:t>
      </w:r>
      <w:r w:rsidRPr="00470811">
        <w:rPr>
          <w:rFonts w:ascii="Arial" w:hAnsi="Arial" w:cs="Arial"/>
          <w:sz w:val="24"/>
          <w:szCs w:val="24"/>
          <w:lang w:val="de-DE"/>
        </w:rPr>
        <w:t xml:space="preserve">in einer Reihe </w:t>
      </w:r>
      <w:r w:rsidR="00E91D17">
        <w:rPr>
          <w:rFonts w:ascii="Arial" w:hAnsi="Arial" w:cs="Arial"/>
          <w:sz w:val="24"/>
          <w:szCs w:val="24"/>
          <w:lang w:val="de-DE"/>
        </w:rPr>
        <w:t>von spannenden Gerichten.</w:t>
      </w:r>
    </w:p>
    <w:p w:rsidR="00D4035C" w:rsidRPr="00470811" w:rsidRDefault="00C83374" w:rsidP="002303E7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E2294">
        <w:rPr>
          <w:rFonts w:ascii="Arial" w:eastAsia="Times New Roman" w:hAnsi="Arial" w:cs="Arial"/>
          <w:b/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367665</wp:posOffset>
            </wp:positionV>
            <wp:extent cx="1219200" cy="1704975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35C" w:rsidRPr="00470811" w:rsidRDefault="00DE2A57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Neben der Präsentation der Produkte und Firmen lag der Fokus der Veranstaltung </w:t>
      </w:r>
      <w:r w:rsidR="00695CA5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darin die Botschaft zu übermittel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n, dass Bio-Lebensmittel viele V</w:t>
      </w:r>
      <w:r w:rsidR="00695CA5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orteile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bieten.</w:t>
      </w:r>
    </w:p>
    <w:p w:rsidR="00695CA5" w:rsidRPr="00470811" w:rsidRDefault="00695C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D4035C" w:rsidRPr="00470811" w:rsidRDefault="00D4035C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7C1DBF" w:rsidRPr="00470811" w:rsidRDefault="00CA316E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Bei der Veranstaltung handelte es sich um eine Aktion die im Rahmen einer Europäischen Kampagne mit Hilfe der Europäischen Union und Griechenlands finanziert wurde.</w:t>
      </w:r>
    </w:p>
    <w:p w:rsidR="00CA316E" w:rsidRPr="00470811" w:rsidRDefault="00CA316E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5260D0" w:rsidRPr="00470811" w:rsidRDefault="005260D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Ausgehend von einer kurzen Präsentation bekamen die Teilnehmer eine Auswahl an R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ezepten präsentiert,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die auf die 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vorgestellten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Produkte zugeschnitten waren. Daz</w:t>
      </w:r>
      <w:r w:rsidR="0072607F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u gehörten </w:t>
      </w:r>
      <w:r w:rsidR="0024493E" w:rsidRPr="0024493E">
        <w:rPr>
          <w:rFonts w:ascii="Arial" w:eastAsia="Times New Roman" w:hAnsi="Arial" w:cs="Arial"/>
          <w:color w:val="222222"/>
          <w:sz w:val="24"/>
          <w:szCs w:val="24"/>
          <w:lang w:val="de-DE"/>
        </w:rPr>
        <w:t>Bio-Korinthen</w:t>
      </w:r>
      <w:r w:rsidR="0072607F">
        <w:rPr>
          <w:rFonts w:ascii="Arial" w:eastAsia="Times New Roman" w:hAnsi="Arial" w:cs="Arial"/>
          <w:color w:val="222222"/>
          <w:sz w:val="24"/>
          <w:szCs w:val="24"/>
          <w:lang w:val="de-DE"/>
        </w:rPr>
        <w:t>, 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atives Olivenöl extra,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Masticha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Chios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-Produkte, griechisc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her Safran und Molkereiprodukte.</w:t>
      </w:r>
    </w:p>
    <w:p w:rsidR="00402DA5" w:rsidRPr="00470811" w:rsidRDefault="00402D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402DA5" w:rsidRPr="00470811" w:rsidRDefault="00402D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Alle präsentierten Produkte wurden durch </w:t>
      </w:r>
      <w:proofErr w:type="spellStart"/>
      <w:r w:rsidR="0024493E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>g.g.A</w:t>
      </w:r>
      <w:proofErr w:type="spellEnd"/>
      <w:r w:rsidR="0024493E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 xml:space="preserve"> &amp; </w:t>
      </w:r>
      <w:proofErr w:type="spellStart"/>
      <w:r w:rsidR="0024493E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>g.U</w:t>
      </w:r>
      <w:proofErr w:type="spellEnd"/>
      <w:r w:rsidR="0024493E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>.</w:t>
      </w:r>
      <w:r w:rsidRPr="00470811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 xml:space="preserve"> von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lokale</w:t>
      </w:r>
      <w:r w:rsidR="002303E7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Unternehmen aus gan</w:t>
      </w:r>
      <w:r w:rsidR="00556260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z Griechenland zertifiziert, welche sich zu Genossenschaften zusammen geschlossen haben, um ihre Produkte in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wichtig</w:t>
      </w:r>
      <w:r w:rsidR="00556260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e Märkte wie Deutschland exportieren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zu kön</w:t>
      </w:r>
      <w:bookmarkStart w:id="0" w:name="_GoBack"/>
      <w:bookmarkEnd w:id="0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nen.</w:t>
      </w: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7C1DBF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>Eine weitere Botschaft des Abends war, dass "das Modell der Mittelmeer-Diät" eine hervorragende Art zu essen ist und dass ökologisch produziertes Essen gut für die Umwelt, das Wohlergehen der Tiere, die lokalen Gemeinschaften und natürlich auch für den Verbraucher ist.</w:t>
      </w: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</w:p>
    <w:p w:rsidR="00C11D6D" w:rsidRPr="00470811" w:rsidRDefault="00C11D6D" w:rsidP="0079380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79380F" w:rsidRPr="00470811" w:rsidRDefault="00556260" w:rsidP="0079380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470811">
        <w:rPr>
          <w:rFonts w:ascii="Arial" w:hAnsi="Arial" w:cs="Arial"/>
          <w:b/>
          <w:sz w:val="24"/>
          <w:szCs w:val="24"/>
          <w:lang w:val="de-DE"/>
        </w:rPr>
        <w:t>Die Genossenschaften und Unternehmen, die an diesem Projekt teilgenommen haben sind:</w:t>
      </w:r>
    </w:p>
    <w:p w:rsidR="0079380F" w:rsidRPr="00470811" w:rsidRDefault="0079380F" w:rsidP="0079380F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470811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sz w:val="24"/>
          <w:szCs w:val="24"/>
          <w:lang w:val="en-US"/>
        </w:rPr>
        <w:t>Kourellas</w:t>
      </w:r>
      <w:proofErr w:type="spellEnd"/>
      <w:r w:rsidR="0079380F" w:rsidRPr="00185A91">
        <w:rPr>
          <w:rFonts w:ascii="Arial" w:hAnsi="Arial" w:cs="Arial"/>
          <w:sz w:val="24"/>
          <w:szCs w:val="24"/>
        </w:rPr>
        <w:t xml:space="preserve">  </w:t>
      </w:r>
      <w:r w:rsidR="0079380F" w:rsidRPr="00185A91">
        <w:rPr>
          <w:rFonts w:ascii="Arial" w:hAnsi="Arial" w:cs="Arial"/>
          <w:sz w:val="24"/>
          <w:szCs w:val="24"/>
        </w:rPr>
        <w:tab/>
      </w:r>
      <w:hyperlink r:id="rId8" w:tgtFrame="_blank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www.kourellas.gr</w:t>
        </w:r>
      </w:hyperlink>
    </w:p>
    <w:p w:rsidR="0079380F" w:rsidRPr="00D4035C" w:rsidRDefault="0079380F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03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035C">
        <w:rPr>
          <w:rFonts w:ascii="Arial" w:hAnsi="Arial" w:cs="Arial"/>
          <w:b/>
          <w:sz w:val="24"/>
          <w:szCs w:val="24"/>
        </w:rPr>
        <w:t>Pesunion</w:t>
      </w:r>
      <w:proofErr w:type="spellEnd"/>
      <w:r w:rsidRPr="00D4035C">
        <w:rPr>
          <w:rFonts w:ascii="Arial" w:hAnsi="Arial" w:cs="Arial"/>
          <w:b/>
          <w:sz w:val="24"/>
          <w:szCs w:val="24"/>
        </w:rPr>
        <w:t xml:space="preserve">  </w:t>
      </w:r>
      <w:r w:rsidRPr="00D4035C">
        <w:rPr>
          <w:rFonts w:ascii="Arial" w:hAnsi="Arial" w:cs="Arial"/>
          <w:b/>
          <w:sz w:val="24"/>
          <w:szCs w:val="24"/>
        </w:rPr>
        <w:tab/>
      </w:r>
      <w:hyperlink r:id="rId9" w:history="1">
        <w:r w:rsidRPr="00D4035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www.pesunion.gr</w:t>
        </w:r>
      </w:hyperlink>
      <w:r w:rsidRPr="00D4035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>Krokos</w:t>
      </w:r>
      <w:proofErr w:type="spellEnd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>kozanis</w:t>
      </w:r>
      <w:proofErr w:type="spellEnd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 xml:space="preserve"> producers cooperative </w:t>
      </w:r>
      <w:r w:rsidR="0079380F" w:rsidRPr="00185A91">
        <w:rPr>
          <w:rFonts w:ascii="Arial" w:hAnsi="Arial" w:cs="Arial"/>
          <w:b/>
          <w:color w:val="000000"/>
          <w:sz w:val="24"/>
          <w:szCs w:val="24"/>
        </w:rPr>
        <w:tab/>
      </w:r>
      <w:hyperlink r:id="rId10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www.safran.gr</w:t>
        </w:r>
      </w:hyperlink>
      <w:r w:rsidR="0079380F" w:rsidRPr="00185A9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Mediterra</w:t>
      </w:r>
      <w:proofErr w:type="spellEnd"/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SA </w:t>
      </w:r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hyperlink r:id="rId11" w:tgtFrame="_blank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www.mastihashop.com</w:t>
        </w:r>
      </w:hyperlink>
      <w:r w:rsidR="0079380F" w:rsidRPr="00185A91">
        <w:rPr>
          <w:rFonts w:ascii="Arial" w:hAnsi="Arial" w:cs="Arial"/>
          <w:color w:val="212121"/>
          <w:sz w:val="24"/>
          <w:szCs w:val="24"/>
          <w:shd w:val="clear" w:color="auto" w:fill="FFFFFF"/>
        </w:rPr>
        <w:t>   </w:t>
      </w:r>
    </w:p>
    <w:p w:rsidR="0079380F" w:rsidRPr="00DE12D8" w:rsidRDefault="00556260" w:rsidP="00D4035C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>Blauel</w:t>
      </w:r>
      <w:proofErr w:type="spellEnd"/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 xml:space="preserve"> Greek Organic Products  </w:t>
      </w:r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ab/>
      </w:r>
      <w:hyperlink r:id="rId12" w:history="1">
        <w:r w:rsidR="0079380F" w:rsidRPr="00185A91">
          <w:rPr>
            <w:rStyle w:val="Hyperlink"/>
            <w:rFonts w:ascii="Arial" w:hAnsi="Arial" w:cs="Arial"/>
            <w:sz w:val="24"/>
            <w:szCs w:val="24"/>
            <w:lang w:val="en-US"/>
          </w:rPr>
          <w:t>www.blauel.gr</w:t>
        </w:r>
      </w:hyperlink>
      <w:r w:rsidR="0079380F" w:rsidRPr="00185A91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:rsidR="00AE2294" w:rsidRDefault="00AE2294" w:rsidP="00AE2294">
      <w:pPr>
        <w:spacing w:line="360" w:lineRule="auto"/>
        <w:jc w:val="both"/>
        <w:rPr>
          <w:rFonts w:ascii="Franklin Gothic Book" w:hAnsi="Franklin Gothic Book"/>
          <w:b/>
          <w:szCs w:val="20"/>
          <w:lang w:eastAsia="el-GR"/>
        </w:rPr>
      </w:pPr>
    </w:p>
    <w:p w:rsidR="00AE2294" w:rsidRPr="00AE2294" w:rsidRDefault="00AE2294" w:rsidP="00AE2294">
      <w:pPr>
        <w:spacing w:line="360" w:lineRule="auto"/>
        <w:jc w:val="both"/>
        <w:rPr>
          <w:rFonts w:ascii="Franklin Gothic Book" w:hAnsi="Franklin Gothic Book"/>
          <w:b/>
          <w:szCs w:val="20"/>
          <w:lang w:eastAsia="el-GR"/>
        </w:rPr>
      </w:pPr>
    </w:p>
    <w:p w:rsidR="001238FF" w:rsidRPr="00654ECF" w:rsidRDefault="001238FF" w:rsidP="001238FF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</w:p>
    <w:sectPr w:rsidR="001238FF" w:rsidRPr="00654ECF" w:rsidSect="00654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95B"/>
    <w:multiLevelType w:val="hybridMultilevel"/>
    <w:tmpl w:val="C714DC6C"/>
    <w:lvl w:ilvl="0" w:tplc="F8E4EC3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C79"/>
    <w:multiLevelType w:val="hybridMultilevel"/>
    <w:tmpl w:val="3F2AC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928"/>
    <w:multiLevelType w:val="hybridMultilevel"/>
    <w:tmpl w:val="4C46AF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A0D6B"/>
    <w:multiLevelType w:val="hybridMultilevel"/>
    <w:tmpl w:val="9106FE88"/>
    <w:lvl w:ilvl="0" w:tplc="82BE3196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BB"/>
    <w:rsid w:val="0000141E"/>
    <w:rsid w:val="0003132E"/>
    <w:rsid w:val="0003687B"/>
    <w:rsid w:val="00057F9F"/>
    <w:rsid w:val="00076B0B"/>
    <w:rsid w:val="00094270"/>
    <w:rsid w:val="000B66DA"/>
    <w:rsid w:val="0010141E"/>
    <w:rsid w:val="001015DE"/>
    <w:rsid w:val="0011722B"/>
    <w:rsid w:val="001238FF"/>
    <w:rsid w:val="00170A5A"/>
    <w:rsid w:val="00183403"/>
    <w:rsid w:val="00183889"/>
    <w:rsid w:val="00185A91"/>
    <w:rsid w:val="0019705D"/>
    <w:rsid w:val="001A196D"/>
    <w:rsid w:val="001B7A71"/>
    <w:rsid w:val="0020221D"/>
    <w:rsid w:val="00210D1A"/>
    <w:rsid w:val="00211C91"/>
    <w:rsid w:val="00214CBB"/>
    <w:rsid w:val="00222A0E"/>
    <w:rsid w:val="002303E7"/>
    <w:rsid w:val="0024493E"/>
    <w:rsid w:val="002555E6"/>
    <w:rsid w:val="0028600A"/>
    <w:rsid w:val="002A0776"/>
    <w:rsid w:val="00342C82"/>
    <w:rsid w:val="00346561"/>
    <w:rsid w:val="0036066E"/>
    <w:rsid w:val="00360C72"/>
    <w:rsid w:val="00394332"/>
    <w:rsid w:val="003D4F7B"/>
    <w:rsid w:val="003E69A9"/>
    <w:rsid w:val="00402DA5"/>
    <w:rsid w:val="004112F5"/>
    <w:rsid w:val="0041634E"/>
    <w:rsid w:val="00434761"/>
    <w:rsid w:val="00464036"/>
    <w:rsid w:val="00470811"/>
    <w:rsid w:val="0047091E"/>
    <w:rsid w:val="004C352D"/>
    <w:rsid w:val="004E38B9"/>
    <w:rsid w:val="004E3CEA"/>
    <w:rsid w:val="005260D0"/>
    <w:rsid w:val="0053511C"/>
    <w:rsid w:val="00556260"/>
    <w:rsid w:val="00562883"/>
    <w:rsid w:val="00566E4B"/>
    <w:rsid w:val="0057383E"/>
    <w:rsid w:val="005E33A1"/>
    <w:rsid w:val="00623C0F"/>
    <w:rsid w:val="00633CC0"/>
    <w:rsid w:val="00654ECF"/>
    <w:rsid w:val="00686287"/>
    <w:rsid w:val="00686BDD"/>
    <w:rsid w:val="00695CA5"/>
    <w:rsid w:val="006B05B1"/>
    <w:rsid w:val="006D77A5"/>
    <w:rsid w:val="006E38C5"/>
    <w:rsid w:val="00700D64"/>
    <w:rsid w:val="0072607F"/>
    <w:rsid w:val="00735928"/>
    <w:rsid w:val="00755295"/>
    <w:rsid w:val="0079380F"/>
    <w:rsid w:val="007C1DBF"/>
    <w:rsid w:val="007C44B1"/>
    <w:rsid w:val="0088159D"/>
    <w:rsid w:val="008A2027"/>
    <w:rsid w:val="008A6A58"/>
    <w:rsid w:val="008B6B34"/>
    <w:rsid w:val="008C0FE2"/>
    <w:rsid w:val="008E7EA4"/>
    <w:rsid w:val="00914A70"/>
    <w:rsid w:val="00923552"/>
    <w:rsid w:val="0099676C"/>
    <w:rsid w:val="009B390C"/>
    <w:rsid w:val="009D3742"/>
    <w:rsid w:val="009D6D3D"/>
    <w:rsid w:val="00A05166"/>
    <w:rsid w:val="00A15F66"/>
    <w:rsid w:val="00A3222C"/>
    <w:rsid w:val="00A344A8"/>
    <w:rsid w:val="00A602FC"/>
    <w:rsid w:val="00A81ED6"/>
    <w:rsid w:val="00AE2294"/>
    <w:rsid w:val="00B20E56"/>
    <w:rsid w:val="00B619A1"/>
    <w:rsid w:val="00BA22CC"/>
    <w:rsid w:val="00BC1B5C"/>
    <w:rsid w:val="00C11D6D"/>
    <w:rsid w:val="00C420EB"/>
    <w:rsid w:val="00C66237"/>
    <w:rsid w:val="00C83374"/>
    <w:rsid w:val="00CA10C9"/>
    <w:rsid w:val="00CA316E"/>
    <w:rsid w:val="00CA5983"/>
    <w:rsid w:val="00CE1F6A"/>
    <w:rsid w:val="00CE4B4D"/>
    <w:rsid w:val="00CE7203"/>
    <w:rsid w:val="00D05C14"/>
    <w:rsid w:val="00D22493"/>
    <w:rsid w:val="00D4035C"/>
    <w:rsid w:val="00D650CA"/>
    <w:rsid w:val="00D67DE8"/>
    <w:rsid w:val="00D73BEE"/>
    <w:rsid w:val="00D927AD"/>
    <w:rsid w:val="00DE12D8"/>
    <w:rsid w:val="00DE2A57"/>
    <w:rsid w:val="00E02225"/>
    <w:rsid w:val="00E30C48"/>
    <w:rsid w:val="00E371F5"/>
    <w:rsid w:val="00E63187"/>
    <w:rsid w:val="00E76FFE"/>
    <w:rsid w:val="00E91D17"/>
    <w:rsid w:val="00EE5456"/>
    <w:rsid w:val="00FB3CB8"/>
    <w:rsid w:val="00FC369E"/>
    <w:rsid w:val="00FF5374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1874-62E0-4762-85AC-0EFF66A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E4B"/>
  </w:style>
  <w:style w:type="paragraph" w:styleId="berschrift3">
    <w:name w:val="heading 3"/>
    <w:basedOn w:val="Standard"/>
    <w:link w:val="berschrift3Zchn"/>
    <w:uiPriority w:val="9"/>
    <w:qFormat/>
    <w:rsid w:val="00AE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927AD"/>
  </w:style>
  <w:style w:type="character" w:styleId="Hyperlink">
    <w:name w:val="Hyperlink"/>
    <w:basedOn w:val="Absatz-Standardschriftart"/>
    <w:uiPriority w:val="99"/>
    <w:unhideWhenUsed/>
    <w:rsid w:val="008C0FE2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3687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BE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54ECF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29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Listenabsatz">
    <w:name w:val="List Paragraph"/>
    <w:basedOn w:val="Standard"/>
    <w:uiPriority w:val="34"/>
    <w:qFormat/>
    <w:rsid w:val="0079380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rella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blau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mastihashop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safra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union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Tryfon Kolitsopoulos</cp:lastModifiedBy>
  <cp:revision>9</cp:revision>
  <dcterms:created xsi:type="dcterms:W3CDTF">2018-09-27T07:16:00Z</dcterms:created>
  <dcterms:modified xsi:type="dcterms:W3CDTF">2018-09-27T08:15:00Z</dcterms:modified>
</cp:coreProperties>
</file>